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06091" w14:textId="30C5EB5D" w:rsidR="00C21FB2" w:rsidRPr="00326F6C" w:rsidRDefault="00C21FB2" w:rsidP="00C21FB2">
      <w:pPr>
        <w:tabs>
          <w:tab w:val="left" w:pos="631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26F6C">
        <w:rPr>
          <w:rFonts w:cstheme="minorHAnsi"/>
          <w:b/>
          <w:sz w:val="24"/>
          <w:szCs w:val="24"/>
        </w:rPr>
        <w:t>- REUNIÃO ORDINÁRIA -</w:t>
      </w:r>
    </w:p>
    <w:p w14:paraId="1F0583F4" w14:textId="380C7849" w:rsidR="00C21FB2" w:rsidRDefault="00C21FB2" w:rsidP="00C21FB2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326F6C">
        <w:rPr>
          <w:rFonts w:cstheme="minorHAnsi"/>
          <w:b/>
          <w:sz w:val="24"/>
          <w:szCs w:val="24"/>
        </w:rPr>
        <w:t xml:space="preserve">- </w:t>
      </w:r>
      <w:r w:rsidR="00974653">
        <w:rPr>
          <w:rFonts w:cstheme="minorHAnsi"/>
          <w:b/>
          <w:sz w:val="24"/>
          <w:szCs w:val="24"/>
        </w:rPr>
        <w:t>26</w:t>
      </w:r>
      <w:r w:rsidRPr="00326F6C">
        <w:rPr>
          <w:rFonts w:cstheme="minorHAnsi"/>
          <w:b/>
          <w:sz w:val="24"/>
          <w:szCs w:val="24"/>
        </w:rPr>
        <w:t>/</w:t>
      </w:r>
      <w:r w:rsidR="00DA4A4F">
        <w:rPr>
          <w:rFonts w:cstheme="minorHAnsi"/>
          <w:b/>
          <w:sz w:val="24"/>
          <w:szCs w:val="24"/>
        </w:rPr>
        <w:t>0</w:t>
      </w:r>
      <w:r w:rsidR="00B5709A">
        <w:rPr>
          <w:rFonts w:cstheme="minorHAnsi"/>
          <w:b/>
          <w:sz w:val="24"/>
          <w:szCs w:val="24"/>
        </w:rPr>
        <w:t>3</w:t>
      </w:r>
      <w:r w:rsidRPr="00326F6C">
        <w:rPr>
          <w:rFonts w:cstheme="minorHAnsi"/>
          <w:b/>
          <w:sz w:val="24"/>
          <w:szCs w:val="24"/>
        </w:rPr>
        <w:t>/202</w:t>
      </w:r>
      <w:r w:rsidR="00DA4A4F">
        <w:rPr>
          <w:rFonts w:cstheme="minorHAnsi"/>
          <w:b/>
          <w:sz w:val="24"/>
          <w:szCs w:val="24"/>
        </w:rPr>
        <w:t>5</w:t>
      </w:r>
      <w:r w:rsidRPr="00326F6C">
        <w:rPr>
          <w:rFonts w:cstheme="minorHAnsi"/>
          <w:b/>
          <w:sz w:val="24"/>
          <w:szCs w:val="24"/>
        </w:rPr>
        <w:t xml:space="preserve"> –</w:t>
      </w:r>
    </w:p>
    <w:p w14:paraId="74016B75" w14:textId="2AB22663" w:rsidR="00DA4A4F" w:rsidRPr="00DA4A4F" w:rsidRDefault="00974653" w:rsidP="00DA4A4F">
      <w:pPr>
        <w:jc w:val="both"/>
        <w:rPr>
          <w:sz w:val="24"/>
          <w:szCs w:val="24"/>
        </w:rPr>
      </w:pPr>
      <w:r>
        <w:t>Aos vinte e seis dias do mês de março de dois mil e  vinte e cinco, realizou-se,   na sede do Fundo Previdenciário do Município de Camaragibe – Funprecam, às nove horas, reunião ordinária do Comitê de Investimentos, com a   presença de seus membros titulares: Daniele da Silva Ferreira (diretora do Fundo Previdenciário),  Lucas Correia de Andrade (presidente do Comitê de Investimentos), Paulo Roberto Rodrigues Valença,  Ana Maria</w:t>
      </w:r>
      <w:r w:rsidR="0004068A">
        <w:t xml:space="preserve"> Neves</w:t>
      </w:r>
      <w:r>
        <w:t xml:space="preserve"> Ba</w:t>
      </w:r>
      <w:r w:rsidR="0004068A">
        <w:t>p</w:t>
      </w:r>
      <w:r>
        <w:t>tista,  Maria Amélia Fonseca de Lira</w:t>
      </w:r>
      <w:r w:rsidR="0004068A">
        <w:t xml:space="preserve"> Gomes</w:t>
      </w:r>
      <w:r>
        <w:t xml:space="preserve"> e da suplente Cláudia Patrícia Fernandes de Medeiros. Tem como pauta: a) Informes sobre os encaminhamentos dos assuntos tratados na última reunião ordinária do Comitê de Investimentos realizada em 19 de fevereiro do ano em curso; b) Apresentação do Demonstrativo de Rentabilidade referente às aplicações dos ativos financeiros correspondentes ao mês de fevereiro do corrente ano. A reunião foi iniciada com a leitura da ata da última reunião ordinária pela sra. Cláudia Patrícia Medeiros. Realizada a leitura, a sra. Maria Amélia Fonseca passa a discorrer sobre o andamento das questões discutidas em reunião pretérita. Quanto à aplicação dos recursos originários do pagamento de cupons de juros dos fundos de vértices custodiados pela Caixa Econômica Federal e pelo Banco do Brasil, a proposta elaborada por este comitê foi aprovada pelo Conselho Deliberativo e os recursos devidamente alocados nos termos da referida proposta. No que </w:t>
      </w:r>
      <w:r w:rsidR="009A1C18">
        <w:t>tange ao processo</w:t>
      </w:r>
      <w:r>
        <w:t xml:space="preserve"> de contratação pelo </w:t>
      </w:r>
      <w:r w:rsidR="009A1C18">
        <w:t>Funprecam de</w:t>
      </w:r>
      <w:r>
        <w:t xml:space="preserve"> empresa de assessoria de investimentos, a sra. Maria Amélia comunica que a Procuradoria Geral do Município emitiu parecer favorável ao processo </w:t>
      </w:r>
      <w:r w:rsidR="009A1C18">
        <w:t>licitatório de</w:t>
      </w:r>
      <w:r>
        <w:t xml:space="preserve"> contratação, na modalidade Inexigibilidade, da </w:t>
      </w:r>
      <w:r w:rsidRPr="009A1C18">
        <w:t>empresa NUI Consultoria Empresarial Ltda. Informa</w:t>
      </w:r>
      <w:r>
        <w:t xml:space="preserve"> ainda que a assinatura do referido contrato está prevista para ocorrer no dia primeiro de abril do ano em curso</w:t>
      </w:r>
      <w:r w:rsidR="0004068A">
        <w:t>.</w:t>
      </w:r>
      <w:r>
        <w:t xml:space="preserve"> No tocante ao projeto de lei que versa sobre a transformação do fundo previdenciário em autarquia municipal, a sra. Maria Amélia esclarece que a Secretaria de Administração do município já apresentou à Procuradoria Geral, restando a autorização do prefeito para </w:t>
      </w:r>
      <w:r w:rsidR="009A1C18">
        <w:t>o encaminhar</w:t>
      </w:r>
      <w:r>
        <w:t xml:space="preserve"> à Câmara de Vereadores. Quanto à eleição dos novos membros do Conselho Deliberativo do Funprecam, a sra. Maria Amélia informa </w:t>
      </w:r>
      <w:r w:rsidR="009A1C18">
        <w:t>que transcorreu</w:t>
      </w:r>
      <w:r>
        <w:t xml:space="preserve"> dentro da normalidade e que a posse dos novos membros dar-se-á em 04 de abril deste ano de 2025, no gabinete do prefeito desta cidade. Na sequência, passou-se à apresentação do demonstrativo de rentabilidade do mês de fevereiro/2025. O sr. Paulo Valença pontua sobre a necessidade de se proceder à realização dos ajustes na carteira aos percentuais estabelecidos   na política de investimentos vigente, </w:t>
      </w:r>
      <w:r w:rsidR="009A1C18">
        <w:t>informa que</w:t>
      </w:r>
      <w:r>
        <w:t xml:space="preserve"> os juros do mês em análise corresponderam ao índice de </w:t>
      </w:r>
      <w:r>
        <w:rPr>
          <w:b/>
        </w:rPr>
        <w:t>0,34%,</w:t>
      </w:r>
      <w:r>
        <w:t xml:space="preserve"> representando o montante de </w:t>
      </w:r>
      <w:r>
        <w:rPr>
          <w:b/>
        </w:rPr>
        <w:t>R$ 1.647.395,41</w:t>
      </w:r>
      <w:r>
        <w:t xml:space="preserve">, com a rentabilidade acumulada em </w:t>
      </w:r>
      <w:r>
        <w:rPr>
          <w:b/>
        </w:rPr>
        <w:t xml:space="preserve">R$ 8.708.126,43, </w:t>
      </w:r>
      <w:r>
        <w:rPr>
          <w:bCs/>
        </w:rPr>
        <w:t xml:space="preserve">compondo um patrimônio de </w:t>
      </w:r>
      <w:r>
        <w:rPr>
          <w:b/>
          <w:bCs/>
        </w:rPr>
        <w:t>R$ 492.812.989,96</w:t>
      </w:r>
      <w:r>
        <w:t>.</w:t>
      </w:r>
      <w:r>
        <w:rPr>
          <w:b/>
        </w:rPr>
        <w:t xml:space="preserve"> </w:t>
      </w:r>
      <w:r w:rsidR="00DA4A4F" w:rsidRPr="00DA4A4F">
        <w:rPr>
          <w:sz w:val="24"/>
          <w:szCs w:val="24"/>
        </w:rPr>
        <w:t xml:space="preserve">Assim, sem mais para o momento, eu, </w:t>
      </w:r>
      <w:r w:rsidR="00DA4A4F" w:rsidRPr="00DA4A4F">
        <w:rPr>
          <w:b/>
          <w:bCs/>
          <w:sz w:val="24"/>
          <w:szCs w:val="24"/>
        </w:rPr>
        <w:t>Cláudia Patrícia Fernandes de Medeiros</w:t>
      </w:r>
      <w:r w:rsidR="00DA4A4F" w:rsidRPr="00DA4A4F">
        <w:rPr>
          <w:sz w:val="24"/>
          <w:szCs w:val="24"/>
        </w:rPr>
        <w:t>, secretária nessa reunião, lavro a presente ata e a assino juntamente com os demais membros do Comitê de Investimentos.</w:t>
      </w:r>
    </w:p>
    <w:p w14:paraId="7331A11E" w14:textId="5AB718B2" w:rsidR="003851C2" w:rsidRPr="00DA4A4F" w:rsidRDefault="003851C2" w:rsidP="00DA4A4F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4A4F">
        <w:rPr>
          <w:rFonts w:cstheme="minorHAnsi"/>
          <w:b/>
          <w:bCs/>
          <w:sz w:val="24"/>
          <w:szCs w:val="24"/>
        </w:rPr>
        <w:t>Cláudia Patrícia Fernandes de Medeiros: ____________________________________________</w:t>
      </w:r>
    </w:p>
    <w:p w14:paraId="59BC699F" w14:textId="6AC54F22" w:rsidR="0004068A" w:rsidRPr="00DA4A4F" w:rsidRDefault="0004068A" w:rsidP="0004068A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Ana Maria Neves Baptista</w:t>
      </w:r>
      <w:r w:rsidRPr="00DA4A4F">
        <w:rPr>
          <w:rFonts w:cstheme="minorHAnsi"/>
          <w:b/>
          <w:bCs/>
          <w:sz w:val="24"/>
          <w:szCs w:val="24"/>
        </w:rPr>
        <w:t>: _</w:t>
      </w:r>
      <w:r>
        <w:rPr>
          <w:rFonts w:cstheme="minorHAnsi"/>
          <w:b/>
          <w:bCs/>
          <w:sz w:val="24"/>
          <w:szCs w:val="24"/>
        </w:rPr>
        <w:t>____</w:t>
      </w:r>
      <w:r w:rsidRPr="00DA4A4F">
        <w:rPr>
          <w:rFonts w:cstheme="minorHAnsi"/>
          <w:b/>
          <w:bCs/>
          <w:sz w:val="24"/>
          <w:szCs w:val="24"/>
        </w:rPr>
        <w:t>___________________________________________________</w:t>
      </w:r>
    </w:p>
    <w:p w14:paraId="2C2CEC61" w14:textId="77777777" w:rsidR="0004068A" w:rsidRPr="00DA4A4F" w:rsidRDefault="0004068A" w:rsidP="0004068A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4A4F">
        <w:rPr>
          <w:rFonts w:cstheme="minorHAnsi"/>
          <w:b/>
          <w:bCs/>
          <w:sz w:val="24"/>
          <w:szCs w:val="24"/>
        </w:rPr>
        <w:t>Daniele da Silva Ferreira: _________________________________________________________</w:t>
      </w:r>
    </w:p>
    <w:p w14:paraId="13BACD82" w14:textId="4B7C41DA" w:rsidR="00DA4A4F" w:rsidRPr="00DA4A4F" w:rsidRDefault="00DA4A4F" w:rsidP="00DA4A4F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4A4F">
        <w:rPr>
          <w:b/>
          <w:bCs/>
          <w:sz w:val="24"/>
          <w:szCs w:val="24"/>
        </w:rPr>
        <w:t>Lucas Correia de Andrade:</w:t>
      </w:r>
      <w:r>
        <w:rPr>
          <w:b/>
          <w:bCs/>
          <w:sz w:val="24"/>
          <w:szCs w:val="24"/>
        </w:rPr>
        <w:t xml:space="preserve"> ________________________________________________________</w:t>
      </w:r>
    </w:p>
    <w:p w14:paraId="40A42494" w14:textId="3DA7B082" w:rsidR="003851C2" w:rsidRPr="00DA4A4F" w:rsidRDefault="003851C2" w:rsidP="00DA4A4F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4A4F">
        <w:rPr>
          <w:rFonts w:cstheme="minorHAnsi"/>
          <w:b/>
          <w:bCs/>
          <w:sz w:val="24"/>
          <w:szCs w:val="24"/>
        </w:rPr>
        <w:t>Maria Amélia Fonseca de Lira Gomes: _______________________________________________</w:t>
      </w:r>
    </w:p>
    <w:p w14:paraId="3C3B424A" w14:textId="481C6DD0" w:rsidR="003851C2" w:rsidRPr="00DA4A4F" w:rsidRDefault="003851C2" w:rsidP="00DA4A4F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A4A4F">
        <w:rPr>
          <w:rFonts w:cstheme="minorHAnsi"/>
          <w:b/>
          <w:bCs/>
          <w:sz w:val="24"/>
          <w:szCs w:val="24"/>
        </w:rPr>
        <w:t>Paulo Roberto Rodrigues Valença: _________________________________________________</w:t>
      </w:r>
    </w:p>
    <w:p w14:paraId="24C016D8" w14:textId="741C257E" w:rsidR="003851C2" w:rsidRDefault="003851C2" w:rsidP="003851C2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sectPr w:rsidR="003851C2" w:rsidSect="0081503F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FB5CA" w14:textId="77777777" w:rsidR="0081503F" w:rsidRDefault="0081503F" w:rsidP="0081503F">
      <w:pPr>
        <w:spacing w:after="0" w:line="240" w:lineRule="auto"/>
      </w:pPr>
      <w:r>
        <w:separator/>
      </w:r>
    </w:p>
  </w:endnote>
  <w:endnote w:type="continuationSeparator" w:id="0">
    <w:p w14:paraId="146FDC84" w14:textId="77777777" w:rsidR="0081503F" w:rsidRDefault="0081503F" w:rsidP="0081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8D10" w14:textId="77777777" w:rsidR="00EB503B" w:rsidRPr="00493DDD" w:rsidRDefault="00EB503B" w:rsidP="00EB503B">
    <w:pPr>
      <w:pStyle w:val="Rodap"/>
      <w:pBdr>
        <w:bottom w:val="single" w:sz="6" w:space="1" w:color="auto"/>
      </w:pBdr>
      <w:jc w:val="right"/>
      <w:rPr>
        <w:sz w:val="19"/>
        <w:szCs w:val="19"/>
      </w:rPr>
    </w:pPr>
    <w:r w:rsidRPr="008844C2">
      <w:rPr>
        <w:sz w:val="19"/>
        <w:szCs w:val="19"/>
      </w:rPr>
      <w:t xml:space="preserve">Página </w:t>
    </w:r>
    <w:r w:rsidRPr="008844C2">
      <w:rPr>
        <w:b/>
        <w:bCs/>
        <w:sz w:val="19"/>
        <w:szCs w:val="19"/>
      </w:rPr>
      <w:fldChar w:fldCharType="begin"/>
    </w:r>
    <w:r w:rsidRPr="008844C2">
      <w:rPr>
        <w:b/>
        <w:bCs/>
        <w:sz w:val="19"/>
        <w:szCs w:val="19"/>
      </w:rPr>
      <w:instrText>PAGE  \* Arabic  \* MERGEFORMAT</w:instrText>
    </w:r>
    <w:r w:rsidRPr="008844C2">
      <w:rPr>
        <w:b/>
        <w:bCs/>
        <w:sz w:val="19"/>
        <w:szCs w:val="19"/>
      </w:rPr>
      <w:fldChar w:fldCharType="separate"/>
    </w:r>
    <w:r>
      <w:rPr>
        <w:b/>
        <w:bCs/>
        <w:sz w:val="19"/>
        <w:szCs w:val="19"/>
      </w:rPr>
      <w:t>1</w:t>
    </w:r>
    <w:r w:rsidRPr="008844C2">
      <w:rPr>
        <w:b/>
        <w:bCs/>
        <w:sz w:val="19"/>
        <w:szCs w:val="19"/>
      </w:rPr>
      <w:fldChar w:fldCharType="end"/>
    </w:r>
    <w:r w:rsidRPr="008844C2">
      <w:rPr>
        <w:sz w:val="19"/>
        <w:szCs w:val="19"/>
      </w:rPr>
      <w:t xml:space="preserve"> de </w:t>
    </w:r>
    <w:r w:rsidRPr="008844C2">
      <w:rPr>
        <w:b/>
        <w:bCs/>
        <w:sz w:val="19"/>
        <w:szCs w:val="19"/>
      </w:rPr>
      <w:fldChar w:fldCharType="begin"/>
    </w:r>
    <w:r w:rsidRPr="008844C2">
      <w:rPr>
        <w:b/>
        <w:bCs/>
        <w:sz w:val="19"/>
        <w:szCs w:val="19"/>
      </w:rPr>
      <w:instrText>NUMPAGES  \* Arabic  \* MERGEFORMAT</w:instrText>
    </w:r>
    <w:r w:rsidRPr="008844C2">
      <w:rPr>
        <w:b/>
        <w:bCs/>
        <w:sz w:val="19"/>
        <w:szCs w:val="19"/>
      </w:rPr>
      <w:fldChar w:fldCharType="separate"/>
    </w:r>
    <w:r>
      <w:rPr>
        <w:b/>
        <w:bCs/>
        <w:sz w:val="19"/>
        <w:szCs w:val="19"/>
      </w:rPr>
      <w:t>1</w:t>
    </w:r>
    <w:r w:rsidRPr="008844C2">
      <w:rPr>
        <w:b/>
        <w:bCs/>
        <w:sz w:val="19"/>
        <w:szCs w:val="19"/>
      </w:rPr>
      <w:fldChar w:fldCharType="end"/>
    </w:r>
  </w:p>
  <w:p w14:paraId="5CB67A13" w14:textId="77777777" w:rsidR="00EB503B" w:rsidRDefault="00EB503B" w:rsidP="00EB503B">
    <w:pPr>
      <w:pStyle w:val="Rodap"/>
      <w:jc w:val="center"/>
      <w:rPr>
        <w:sz w:val="19"/>
        <w:szCs w:val="19"/>
      </w:rPr>
    </w:pPr>
    <w:r>
      <w:rPr>
        <w:sz w:val="19"/>
        <w:szCs w:val="19"/>
      </w:rPr>
      <w:t xml:space="preserve">Avenida Doutor Belmino Correia, nº 567, </w:t>
    </w:r>
    <w:r w:rsidRPr="00493DDD">
      <w:rPr>
        <w:sz w:val="19"/>
        <w:szCs w:val="19"/>
      </w:rPr>
      <w:t>Bairro Novo do Carmelo, Camaragibe</w:t>
    </w:r>
    <w:r>
      <w:rPr>
        <w:sz w:val="19"/>
        <w:szCs w:val="19"/>
      </w:rPr>
      <w:t>/</w:t>
    </w:r>
    <w:r w:rsidRPr="00493DDD">
      <w:rPr>
        <w:sz w:val="19"/>
        <w:szCs w:val="19"/>
      </w:rPr>
      <w:t>PE, CEP 54762-</w:t>
    </w:r>
    <w:r>
      <w:rPr>
        <w:sz w:val="19"/>
        <w:szCs w:val="19"/>
      </w:rPr>
      <w:t>303</w:t>
    </w:r>
    <w:r w:rsidRPr="00493DDD">
      <w:rPr>
        <w:sz w:val="19"/>
        <w:szCs w:val="19"/>
      </w:rPr>
      <w:t>.</w:t>
    </w:r>
  </w:p>
  <w:p w14:paraId="5F760DE2" w14:textId="77777777" w:rsidR="00EB503B" w:rsidRDefault="00EB503B" w:rsidP="00EB503B">
    <w:pPr>
      <w:pStyle w:val="Rodap"/>
      <w:jc w:val="center"/>
      <w:rPr>
        <w:sz w:val="19"/>
        <w:szCs w:val="19"/>
      </w:rPr>
    </w:pPr>
    <w:r w:rsidRPr="00493DDD">
      <w:rPr>
        <w:sz w:val="19"/>
        <w:szCs w:val="19"/>
      </w:rPr>
      <w:t>Fone</w:t>
    </w:r>
    <w:r>
      <w:rPr>
        <w:sz w:val="19"/>
        <w:szCs w:val="19"/>
      </w:rPr>
      <w:t>:</w:t>
    </w:r>
    <w:r w:rsidRPr="00493DDD">
      <w:rPr>
        <w:sz w:val="19"/>
        <w:szCs w:val="19"/>
      </w:rPr>
      <w:t xml:space="preserve"> (81) </w:t>
    </w:r>
    <w:r>
      <w:rPr>
        <w:sz w:val="19"/>
        <w:szCs w:val="19"/>
      </w:rPr>
      <w:t>3458-0394</w:t>
    </w:r>
    <w:r w:rsidRPr="00493DDD">
      <w:rPr>
        <w:sz w:val="19"/>
        <w:szCs w:val="19"/>
      </w:rPr>
      <w:t xml:space="preserve"> – </w:t>
    </w:r>
    <w:hyperlink r:id="rId1" w:history="1">
      <w:r w:rsidRPr="00FC2A50">
        <w:rPr>
          <w:rStyle w:val="Hyperlink"/>
          <w:sz w:val="19"/>
          <w:szCs w:val="19"/>
        </w:rPr>
        <w:t>funprecam.previdencia@hotmail.com</w:t>
      </w:r>
    </w:hyperlink>
    <w:r w:rsidRPr="001864C7">
      <w:rPr>
        <w:rStyle w:val="Hyperlink"/>
        <w:b/>
        <w:bCs/>
        <w:sz w:val="19"/>
        <w:szCs w:val="19"/>
        <w:u w:val="none"/>
      </w:rPr>
      <w:t xml:space="preserve"> </w:t>
    </w:r>
    <w:r>
      <w:rPr>
        <w:rStyle w:val="Hyperlink"/>
        <w:b/>
        <w:bCs/>
        <w:sz w:val="19"/>
        <w:szCs w:val="19"/>
        <w:u w:val="none"/>
      </w:rPr>
      <w:t>–</w:t>
    </w:r>
    <w:r w:rsidRPr="001864C7">
      <w:rPr>
        <w:rStyle w:val="Hyperlink"/>
        <w:b/>
        <w:bCs/>
        <w:sz w:val="19"/>
        <w:szCs w:val="19"/>
        <w:u w:val="none"/>
      </w:rPr>
      <w:t xml:space="preserve"> </w:t>
    </w:r>
    <w:r>
      <w:rPr>
        <w:rStyle w:val="Hyperlink"/>
        <w:b/>
        <w:bCs/>
        <w:sz w:val="19"/>
        <w:szCs w:val="19"/>
        <w:u w:val="none"/>
      </w:rPr>
      <w:t>www.funprecamcamaragibe.pe.gov.br</w:t>
    </w:r>
  </w:p>
  <w:p w14:paraId="4EFF6EEB" w14:textId="77777777" w:rsidR="00EB503B" w:rsidRPr="001864C7" w:rsidRDefault="00EB503B" w:rsidP="00EB503B">
    <w:pPr>
      <w:pStyle w:val="Rodap"/>
      <w:jc w:val="center"/>
      <w:rPr>
        <w:sz w:val="19"/>
        <w:szCs w:val="19"/>
      </w:rPr>
    </w:pPr>
    <w:r>
      <w:rPr>
        <w:sz w:val="19"/>
        <w:szCs w:val="19"/>
      </w:rPr>
      <w:t>CNPJ 08.329.025/0001-45</w:t>
    </w:r>
  </w:p>
  <w:p w14:paraId="384F02B7" w14:textId="77777777" w:rsidR="00EB503B" w:rsidRPr="00B70BBA" w:rsidRDefault="00EB503B" w:rsidP="00EB503B">
    <w:pPr>
      <w:pStyle w:val="Rodap"/>
    </w:pPr>
  </w:p>
  <w:p w14:paraId="5F3291C9" w14:textId="77777777" w:rsidR="00EB503B" w:rsidRDefault="00EB5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97BE7" w14:textId="77777777" w:rsidR="0081503F" w:rsidRDefault="0081503F" w:rsidP="0081503F">
      <w:pPr>
        <w:spacing w:after="0" w:line="240" w:lineRule="auto"/>
      </w:pPr>
      <w:r>
        <w:separator/>
      </w:r>
    </w:p>
  </w:footnote>
  <w:footnote w:type="continuationSeparator" w:id="0">
    <w:p w14:paraId="4E11E58C" w14:textId="77777777" w:rsidR="0081503F" w:rsidRDefault="0081503F" w:rsidP="0081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D406" w14:textId="77777777" w:rsidR="0081503F" w:rsidRDefault="0081503F" w:rsidP="0081503F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COMITÊ DE INVESTIMENTOS</w:t>
    </w:r>
  </w:p>
  <w:p w14:paraId="15E5A873" w14:textId="77777777" w:rsidR="0081503F" w:rsidRDefault="0081503F" w:rsidP="0081503F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ATA DE REUNIÃO </w:t>
    </w:r>
  </w:p>
  <w:p w14:paraId="267BF515" w14:textId="070F5796" w:rsidR="0081503F" w:rsidRPr="001864C7" w:rsidRDefault="0081503F" w:rsidP="0081503F">
    <w:pPr>
      <w:pStyle w:val="Cabealho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Ata Nº </w:t>
    </w:r>
    <w:r w:rsidR="00952151">
      <w:rPr>
        <w:b/>
        <w:bCs/>
        <w:sz w:val="24"/>
        <w:szCs w:val="24"/>
      </w:rPr>
      <w:t>8</w:t>
    </w:r>
    <w:r w:rsidR="00B5709A">
      <w:rPr>
        <w:b/>
        <w:bCs/>
        <w:sz w:val="24"/>
        <w:szCs w:val="24"/>
      </w:rPr>
      <w:t>9</w:t>
    </w:r>
    <w:r>
      <w:rPr>
        <w:b/>
        <w:bCs/>
        <w:sz w:val="24"/>
        <w:szCs w:val="24"/>
      </w:rPr>
      <w:t>/202</w:t>
    </w:r>
    <w:r w:rsidR="00DA4A4F">
      <w:rPr>
        <w:b/>
        <w:bCs/>
        <w:sz w:val="24"/>
        <w:szCs w:val="24"/>
      </w:rPr>
      <w:t>5</w:t>
    </w:r>
  </w:p>
  <w:p w14:paraId="494E3F62" w14:textId="77777777" w:rsidR="0081503F" w:rsidRDefault="008150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5190"/>
    <w:multiLevelType w:val="hybridMultilevel"/>
    <w:tmpl w:val="69CC3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3A"/>
    <w:rsid w:val="000030A5"/>
    <w:rsid w:val="0004068A"/>
    <w:rsid w:val="00054EBE"/>
    <w:rsid w:val="000C1DC0"/>
    <w:rsid w:val="000C2858"/>
    <w:rsid w:val="000E7086"/>
    <w:rsid w:val="00144770"/>
    <w:rsid w:val="001447A1"/>
    <w:rsid w:val="00165B68"/>
    <w:rsid w:val="00173498"/>
    <w:rsid w:val="00192BF2"/>
    <w:rsid w:val="001D229B"/>
    <w:rsid w:val="001E5B50"/>
    <w:rsid w:val="002338CF"/>
    <w:rsid w:val="00260431"/>
    <w:rsid w:val="002652C8"/>
    <w:rsid w:val="003021EB"/>
    <w:rsid w:val="00315807"/>
    <w:rsid w:val="00326F6C"/>
    <w:rsid w:val="00357B7E"/>
    <w:rsid w:val="003642DE"/>
    <w:rsid w:val="003851C2"/>
    <w:rsid w:val="00391CED"/>
    <w:rsid w:val="00397931"/>
    <w:rsid w:val="00453DCD"/>
    <w:rsid w:val="00455B0D"/>
    <w:rsid w:val="00492224"/>
    <w:rsid w:val="004C47FA"/>
    <w:rsid w:val="00565463"/>
    <w:rsid w:val="00571BF3"/>
    <w:rsid w:val="005922B0"/>
    <w:rsid w:val="005A617C"/>
    <w:rsid w:val="0061469B"/>
    <w:rsid w:val="00637843"/>
    <w:rsid w:val="0073273A"/>
    <w:rsid w:val="007433C8"/>
    <w:rsid w:val="007D4EB8"/>
    <w:rsid w:val="0081503F"/>
    <w:rsid w:val="00820CF9"/>
    <w:rsid w:val="008D2BB0"/>
    <w:rsid w:val="00952151"/>
    <w:rsid w:val="0096328D"/>
    <w:rsid w:val="00974653"/>
    <w:rsid w:val="009A1C18"/>
    <w:rsid w:val="00B40E4A"/>
    <w:rsid w:val="00B430EB"/>
    <w:rsid w:val="00B5630F"/>
    <w:rsid w:val="00B5709A"/>
    <w:rsid w:val="00C21FB2"/>
    <w:rsid w:val="00C4450C"/>
    <w:rsid w:val="00C56539"/>
    <w:rsid w:val="00C60CF5"/>
    <w:rsid w:val="00C71C6D"/>
    <w:rsid w:val="00CF6642"/>
    <w:rsid w:val="00D20022"/>
    <w:rsid w:val="00DA4A4F"/>
    <w:rsid w:val="00DF403B"/>
    <w:rsid w:val="00E86994"/>
    <w:rsid w:val="00EB503B"/>
    <w:rsid w:val="00EE0F19"/>
    <w:rsid w:val="00F40192"/>
    <w:rsid w:val="00F4152F"/>
    <w:rsid w:val="00F448E3"/>
    <w:rsid w:val="00F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2008"/>
  <w15:chartTrackingRefBased/>
  <w15:docId w15:val="{98B55A3E-5EBB-4E05-BFF3-30BF917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5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03F"/>
  </w:style>
  <w:style w:type="paragraph" w:styleId="Rodap">
    <w:name w:val="footer"/>
    <w:basedOn w:val="Normal"/>
    <w:link w:val="RodapChar"/>
    <w:uiPriority w:val="99"/>
    <w:unhideWhenUsed/>
    <w:rsid w:val="00815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03F"/>
  </w:style>
  <w:style w:type="character" w:styleId="Hyperlink">
    <w:name w:val="Hyperlink"/>
    <w:uiPriority w:val="99"/>
    <w:unhideWhenUsed/>
    <w:rsid w:val="00EB50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02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precam.previdencia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Funprecam-Fundo Previdenciário Município de Camaragibe</dc:creator>
  <cp:keywords/>
  <dc:description/>
  <cp:lastModifiedBy>Funprecam-Fundo Previdenciário Município de Camaragibe</cp:lastModifiedBy>
  <cp:revision>33</cp:revision>
  <cp:lastPrinted>2024-05-08T14:11:00Z</cp:lastPrinted>
  <dcterms:created xsi:type="dcterms:W3CDTF">2024-05-16T16:56:00Z</dcterms:created>
  <dcterms:modified xsi:type="dcterms:W3CDTF">2025-04-02T17:02:00Z</dcterms:modified>
</cp:coreProperties>
</file>